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78" w:rsidRDefault="00257B78" w:rsidP="00257B78">
      <w:pPr>
        <w:pStyle w:val="3"/>
        <w:ind w:firstLine="142"/>
        <w:rPr>
          <w:b/>
          <w:sz w:val="28"/>
        </w:rPr>
      </w:pPr>
      <w:r>
        <w:rPr>
          <w:b/>
          <w:sz w:val="28"/>
        </w:rPr>
        <w:t>дома</w:t>
      </w:r>
    </w:p>
    <w:p w:rsidR="00A71240" w:rsidRPr="00A71240" w:rsidRDefault="00A71240" w:rsidP="00A71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Рядом с нашим домом начали строительство вышки сотовой связи. Правомерно ли размещение таких объектов вблизи жилых домов? К</w:t>
      </w:r>
      <w:r w:rsidR="0067621E">
        <w:rPr>
          <w:rFonts w:ascii="Times New Roman" w:hAnsi="Times New Roman" w:cs="Times New Roman"/>
          <w:b/>
          <w:sz w:val="28"/>
          <w:szCs w:val="28"/>
        </w:rPr>
        <w:t>уда можно обратиться с жалобой?</w:t>
      </w:r>
    </w:p>
    <w:p w:rsidR="00A71240" w:rsidRDefault="00A71240" w:rsidP="007D58E5">
      <w:pPr>
        <w:pStyle w:val="a9"/>
        <w:tabs>
          <w:tab w:val="left" w:pos="720"/>
        </w:tabs>
        <w:ind w:firstLine="709"/>
        <w:rPr>
          <w:rFonts w:eastAsiaTheme="minorHAnsi"/>
          <w:szCs w:val="28"/>
          <w:lang w:eastAsia="en-US"/>
        </w:rPr>
      </w:pPr>
    </w:p>
    <w:p w:rsidR="00A71240" w:rsidRPr="00A71240" w:rsidRDefault="00A71240" w:rsidP="00A71240">
      <w:pPr>
        <w:pStyle w:val="a9"/>
        <w:tabs>
          <w:tab w:val="left" w:pos="720"/>
        </w:tabs>
        <w:ind w:firstLine="709"/>
        <w:rPr>
          <w:rFonts w:eastAsiaTheme="minorHAnsi"/>
          <w:szCs w:val="28"/>
          <w:lang w:eastAsia="en-US"/>
        </w:rPr>
      </w:pPr>
      <w:r w:rsidRPr="00A71240">
        <w:rPr>
          <w:rFonts w:eastAsiaTheme="minorHAnsi"/>
          <w:szCs w:val="28"/>
          <w:lang w:eastAsia="en-US"/>
        </w:rPr>
        <w:t>Объекты капитального строительства - это здания, строения, сооружения, объекты, строительство которых не завершено, за исключением временных построек, киосков, навесов и др. (п. 10 ст. 1 Градостроительного кодекса РФ). При этом сооружения связи относятся к особо опасным и технически сложным объектам, если их проектной документацией предусмотрены такие характеристики, как высота от 75 до 100 м и (или) заглубление подземной части (полностью или частично) ниже планировочной отметки земли от 5 до 10 м (п. 3 ч. 1 ст. 48.1 Градостроительного кодекса РФ, подп. 14.1 ст. 2 Федерального закона от 07.07.2003 № 126-ФЗ «О связи» (далее - Закон о связи)).</w:t>
      </w:r>
    </w:p>
    <w:p w:rsidR="00A71240" w:rsidRPr="00A71240" w:rsidRDefault="00965ECA" w:rsidP="00A71240">
      <w:pPr>
        <w:pStyle w:val="a9"/>
        <w:tabs>
          <w:tab w:val="left" w:pos="720"/>
        </w:tabs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</w:t>
      </w:r>
      <w:r w:rsidR="00A71240" w:rsidRPr="00A71240">
        <w:rPr>
          <w:rFonts w:eastAsiaTheme="minorHAnsi"/>
          <w:szCs w:val="28"/>
          <w:lang w:eastAsia="en-US"/>
        </w:rPr>
        <w:t>ооружения связи являются объектами инженерной инфраструктуры (в том числе линейно-кабельные сооружения связи), созданными или приспособленными для размещения сре</w:t>
      </w:r>
      <w:proofErr w:type="gramStart"/>
      <w:r w:rsidR="00A71240" w:rsidRPr="00A71240">
        <w:rPr>
          <w:rFonts w:eastAsiaTheme="minorHAnsi"/>
          <w:szCs w:val="28"/>
          <w:lang w:eastAsia="en-US"/>
        </w:rPr>
        <w:t>дств св</w:t>
      </w:r>
      <w:proofErr w:type="gramEnd"/>
      <w:r w:rsidR="00A71240" w:rsidRPr="00A71240">
        <w:rPr>
          <w:rFonts w:eastAsiaTheme="minorHAnsi"/>
          <w:szCs w:val="28"/>
          <w:lang w:eastAsia="en-US"/>
        </w:rPr>
        <w:t>язи, кабелей связи (подп. 27 ст. 2 Закона о связи).</w:t>
      </w:r>
    </w:p>
    <w:p w:rsidR="00A71240" w:rsidRPr="00A71240" w:rsidRDefault="00A71240" w:rsidP="00A71240">
      <w:pPr>
        <w:pStyle w:val="a9"/>
        <w:tabs>
          <w:tab w:val="left" w:pos="720"/>
        </w:tabs>
        <w:ind w:firstLine="709"/>
        <w:rPr>
          <w:rFonts w:eastAsiaTheme="minorHAnsi"/>
          <w:szCs w:val="28"/>
          <w:lang w:eastAsia="en-US"/>
        </w:rPr>
      </w:pPr>
      <w:r w:rsidRPr="00A71240">
        <w:rPr>
          <w:rFonts w:eastAsiaTheme="minorHAnsi"/>
          <w:szCs w:val="28"/>
          <w:lang w:eastAsia="en-US"/>
        </w:rPr>
        <w:t>Базовая станция сотовой радиотелефонной связи (</w:t>
      </w:r>
      <w:proofErr w:type="spellStart"/>
      <w:r w:rsidRPr="00A71240">
        <w:rPr>
          <w:rFonts w:eastAsiaTheme="minorHAnsi"/>
          <w:szCs w:val="28"/>
          <w:lang w:eastAsia="en-US"/>
        </w:rPr>
        <w:t>высокомачтовая</w:t>
      </w:r>
      <w:proofErr w:type="spellEnd"/>
      <w:r w:rsidRPr="00A71240">
        <w:rPr>
          <w:rFonts w:eastAsiaTheme="minorHAnsi"/>
          <w:szCs w:val="28"/>
          <w:lang w:eastAsia="en-US"/>
        </w:rPr>
        <w:t xml:space="preserve"> опора, вышка сотовой связи) относится к сооружениям связи, составляющим единую вещь - базовую станцию сотовой связи, состоящую из совокупности смонтированных между собой средств, объектов, кабельных и иных сооружений связи. Указанная базовая станция или вышка сотовой связи (</w:t>
      </w:r>
      <w:proofErr w:type="spellStart"/>
      <w:r w:rsidRPr="00A71240">
        <w:rPr>
          <w:rFonts w:eastAsiaTheme="minorHAnsi"/>
          <w:szCs w:val="28"/>
          <w:lang w:eastAsia="en-US"/>
        </w:rPr>
        <w:t>высокомачтовая</w:t>
      </w:r>
      <w:proofErr w:type="spellEnd"/>
      <w:r w:rsidRPr="00A71240">
        <w:rPr>
          <w:rFonts w:eastAsiaTheme="minorHAnsi"/>
          <w:szCs w:val="28"/>
          <w:lang w:eastAsia="en-US"/>
        </w:rPr>
        <w:t xml:space="preserve"> силовая опора) не может являться временной постройкой, поскольку представляет собой конструкцию, неразрывно связанную с землей, которую будет невозможно демонтировать без несоразмерного ущерба ее назначению.</w:t>
      </w:r>
    </w:p>
    <w:p w:rsidR="00A71240" w:rsidRPr="00A71240" w:rsidRDefault="00A71240" w:rsidP="00A71240">
      <w:pPr>
        <w:pStyle w:val="a9"/>
        <w:tabs>
          <w:tab w:val="left" w:pos="720"/>
        </w:tabs>
        <w:ind w:firstLine="709"/>
        <w:rPr>
          <w:rFonts w:eastAsiaTheme="minorHAnsi"/>
          <w:szCs w:val="28"/>
          <w:lang w:eastAsia="en-US"/>
        </w:rPr>
      </w:pPr>
      <w:r w:rsidRPr="00A71240">
        <w:rPr>
          <w:rFonts w:eastAsiaTheme="minorHAnsi"/>
          <w:szCs w:val="28"/>
          <w:lang w:eastAsia="en-US"/>
        </w:rPr>
        <w:t>Станция сети сотовой радиотелефонной связи (</w:t>
      </w:r>
      <w:proofErr w:type="spellStart"/>
      <w:r w:rsidRPr="00A71240">
        <w:rPr>
          <w:rFonts w:eastAsiaTheme="minorHAnsi"/>
          <w:szCs w:val="28"/>
          <w:lang w:eastAsia="en-US"/>
        </w:rPr>
        <w:t>высокомачтовая</w:t>
      </w:r>
      <w:proofErr w:type="spellEnd"/>
      <w:r w:rsidRPr="00A71240">
        <w:rPr>
          <w:rFonts w:eastAsiaTheme="minorHAnsi"/>
          <w:szCs w:val="28"/>
          <w:lang w:eastAsia="en-US"/>
        </w:rPr>
        <w:t xml:space="preserve"> опора, вышка сотовой связи) является особо опасным и технически сложным объектом, поскольку влияние такого источника на человека может привести к негативным последствиям в виде патологий и болезней тех или иных органов. Любая сотовая вышка рядом с домом оказывает негативное влияние на здоровье человека (интенсивность такого воздействия зависит от количества производимого ей сигнала). </w:t>
      </w:r>
    </w:p>
    <w:p w:rsidR="00A71240" w:rsidRPr="00A71240" w:rsidRDefault="00A71240" w:rsidP="00A71240">
      <w:pPr>
        <w:pStyle w:val="a9"/>
        <w:tabs>
          <w:tab w:val="left" w:pos="720"/>
        </w:tabs>
        <w:ind w:firstLine="709"/>
        <w:rPr>
          <w:rFonts w:eastAsiaTheme="minorHAnsi"/>
          <w:szCs w:val="28"/>
          <w:lang w:eastAsia="en-US"/>
        </w:rPr>
      </w:pPr>
      <w:r w:rsidRPr="00A71240">
        <w:rPr>
          <w:rFonts w:eastAsiaTheme="minorHAnsi"/>
          <w:szCs w:val="28"/>
          <w:lang w:eastAsia="en-US"/>
        </w:rPr>
        <w:t xml:space="preserve">Строительство и реконструкция объектов капитального строительства осуществляется на основании разрешения на строительство (ч. 2 ст. 51 </w:t>
      </w:r>
      <w:proofErr w:type="spellStart"/>
      <w:r w:rsidRPr="00A71240">
        <w:rPr>
          <w:rFonts w:eastAsiaTheme="minorHAnsi"/>
          <w:szCs w:val="28"/>
          <w:lang w:eastAsia="en-US"/>
        </w:rPr>
        <w:t>ГрК</w:t>
      </w:r>
      <w:proofErr w:type="spellEnd"/>
      <w:r w:rsidRPr="00A71240">
        <w:rPr>
          <w:rFonts w:eastAsiaTheme="minorHAnsi"/>
          <w:szCs w:val="28"/>
          <w:lang w:eastAsia="en-US"/>
        </w:rPr>
        <w:t>).</w:t>
      </w:r>
    </w:p>
    <w:p w:rsidR="00A71240" w:rsidRPr="00A71240" w:rsidRDefault="00A71240" w:rsidP="00A71240">
      <w:pPr>
        <w:pStyle w:val="a9"/>
        <w:tabs>
          <w:tab w:val="left" w:pos="720"/>
        </w:tabs>
        <w:ind w:firstLine="709"/>
        <w:rPr>
          <w:rFonts w:eastAsiaTheme="minorHAnsi"/>
          <w:szCs w:val="28"/>
          <w:lang w:eastAsia="en-US"/>
        </w:rPr>
      </w:pPr>
      <w:r w:rsidRPr="00A71240">
        <w:rPr>
          <w:rFonts w:eastAsiaTheme="minorHAnsi"/>
          <w:szCs w:val="28"/>
          <w:lang w:eastAsia="en-US"/>
        </w:rPr>
        <w:t xml:space="preserve">Согласно ч. 1 ст. 51 </w:t>
      </w:r>
      <w:proofErr w:type="spellStart"/>
      <w:r w:rsidRPr="00A71240">
        <w:rPr>
          <w:rFonts w:eastAsiaTheme="minorHAnsi"/>
          <w:szCs w:val="28"/>
          <w:lang w:eastAsia="en-US"/>
        </w:rPr>
        <w:t>ГрК</w:t>
      </w:r>
      <w:proofErr w:type="spellEnd"/>
      <w:r w:rsidRPr="00A71240">
        <w:rPr>
          <w:rFonts w:eastAsiaTheme="minorHAnsi"/>
          <w:szCs w:val="28"/>
          <w:lang w:eastAsia="en-US"/>
        </w:rPr>
        <w:t xml:space="preserve"> РФ разрешение на строительство - это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</w:t>
      </w:r>
      <w:proofErr w:type="spellStart"/>
      <w:r w:rsidRPr="00A71240">
        <w:rPr>
          <w:rFonts w:eastAsiaTheme="minorHAnsi"/>
          <w:szCs w:val="28"/>
          <w:lang w:eastAsia="en-US"/>
        </w:rPr>
        <w:t>ГрК</w:t>
      </w:r>
      <w:proofErr w:type="spellEnd"/>
      <w:r w:rsidRPr="00A71240">
        <w:rPr>
          <w:rFonts w:eastAsiaTheme="minorHAnsi"/>
          <w:szCs w:val="28"/>
          <w:lang w:eastAsia="en-US"/>
        </w:rPr>
        <w:t xml:space="preserve"> РФ.</w:t>
      </w:r>
    </w:p>
    <w:p w:rsidR="00A71240" w:rsidRPr="00A71240" w:rsidRDefault="00A71240" w:rsidP="00A71240">
      <w:pPr>
        <w:pStyle w:val="a9"/>
        <w:tabs>
          <w:tab w:val="left" w:pos="720"/>
        </w:tabs>
        <w:ind w:firstLine="709"/>
        <w:rPr>
          <w:rFonts w:eastAsiaTheme="minorHAnsi"/>
          <w:szCs w:val="28"/>
          <w:lang w:eastAsia="en-US"/>
        </w:rPr>
      </w:pPr>
      <w:r w:rsidRPr="00A71240">
        <w:rPr>
          <w:rFonts w:eastAsiaTheme="minorHAnsi"/>
          <w:szCs w:val="28"/>
          <w:lang w:eastAsia="en-US"/>
        </w:rPr>
        <w:lastRenderedPageBreak/>
        <w:t>До начала осуществления строительства, застройщик обязан получить разрешение на строительство. Отсутствие разрешения на момент начала строительства и в период его осуществления создает возможную угрозу безопасной эксплуатации возводимого объекта недвижимости.</w:t>
      </w:r>
    </w:p>
    <w:p w:rsidR="00A71240" w:rsidRDefault="00A71240" w:rsidP="00A71240">
      <w:pPr>
        <w:pStyle w:val="a9"/>
        <w:tabs>
          <w:tab w:val="left" w:pos="720"/>
        </w:tabs>
        <w:ind w:firstLine="709"/>
        <w:rPr>
          <w:rFonts w:eastAsiaTheme="minorHAnsi"/>
          <w:szCs w:val="28"/>
          <w:lang w:eastAsia="en-US"/>
        </w:rPr>
      </w:pPr>
      <w:r w:rsidRPr="00A71240">
        <w:rPr>
          <w:rFonts w:eastAsiaTheme="minorHAnsi"/>
          <w:szCs w:val="28"/>
          <w:lang w:eastAsia="en-US"/>
        </w:rPr>
        <w:t>Таким образом, базовая станция сотовой радиотелефонной связи (</w:t>
      </w:r>
      <w:proofErr w:type="spellStart"/>
      <w:r w:rsidRPr="00A71240">
        <w:rPr>
          <w:rFonts w:eastAsiaTheme="minorHAnsi"/>
          <w:szCs w:val="28"/>
          <w:lang w:eastAsia="en-US"/>
        </w:rPr>
        <w:t>высокомачтовая</w:t>
      </w:r>
      <w:proofErr w:type="spellEnd"/>
      <w:r w:rsidRPr="00A71240">
        <w:rPr>
          <w:rFonts w:eastAsiaTheme="minorHAnsi"/>
          <w:szCs w:val="28"/>
          <w:lang w:eastAsia="en-US"/>
        </w:rPr>
        <w:t xml:space="preserve"> силовая опора, вышка сотовой связи) и другие подобные объекты строительства являются сложными объектами капитального строительства, а значит, застройщик обязан получить соответствующее разрешение на строительство.</w:t>
      </w:r>
    </w:p>
    <w:p w:rsidR="00A71240" w:rsidRPr="00A71240" w:rsidRDefault="00A71240" w:rsidP="00A71240">
      <w:pPr>
        <w:pStyle w:val="a9"/>
        <w:tabs>
          <w:tab w:val="left" w:pos="720"/>
        </w:tabs>
        <w:ind w:firstLine="709"/>
        <w:rPr>
          <w:rFonts w:eastAsiaTheme="minorHAnsi"/>
          <w:szCs w:val="28"/>
          <w:lang w:eastAsia="en-US"/>
        </w:rPr>
      </w:pPr>
      <w:r w:rsidRPr="00A71240">
        <w:rPr>
          <w:rFonts w:eastAsiaTheme="minorHAnsi"/>
          <w:szCs w:val="28"/>
          <w:lang w:eastAsia="en-US"/>
        </w:rPr>
        <w:t>В соответствии со ст.58 Градостроительного кодекса РФ лица, виновные в нарушении законодательства о градостроительной деятельности, несут дисциплинарную, имущественную, административную, уголовную ответственность в соответствии с законодательством Российской Федерации.</w:t>
      </w:r>
    </w:p>
    <w:p w:rsidR="00A71240" w:rsidRDefault="00A71240" w:rsidP="00A71240">
      <w:pPr>
        <w:pStyle w:val="a9"/>
        <w:tabs>
          <w:tab w:val="left" w:pos="720"/>
        </w:tabs>
        <w:ind w:firstLine="709"/>
        <w:rPr>
          <w:rFonts w:eastAsiaTheme="minorHAnsi"/>
          <w:szCs w:val="28"/>
          <w:lang w:eastAsia="en-US"/>
        </w:rPr>
      </w:pPr>
      <w:r w:rsidRPr="00A71240">
        <w:rPr>
          <w:rFonts w:eastAsiaTheme="minorHAnsi"/>
          <w:szCs w:val="28"/>
          <w:lang w:eastAsia="en-US"/>
        </w:rPr>
        <w:t>За строительство объектов капитального строительства без разрешения на строительство в случае, если для осуществления строительства, объектов капитального строительства предусмотрено получение разрешений на строительство частью 1 ст. 9.5 Кодекса Российской Федерации об административных правонарушениях предусмотрена административная ответственность в виде административного штрафа на должностных лиц - от двадцати тысяч до пятидесяти тысяч рублей; на юридических лиц - от пятисот тысяч до одного миллиона рублей или административное приостановление их деятельно</w:t>
      </w:r>
      <w:r>
        <w:rPr>
          <w:rFonts w:eastAsiaTheme="minorHAnsi"/>
          <w:szCs w:val="28"/>
          <w:lang w:eastAsia="en-US"/>
        </w:rPr>
        <w:t>сти на срок до девяноста суток.</w:t>
      </w:r>
    </w:p>
    <w:p w:rsidR="006E3A9E" w:rsidRDefault="006E3A9E" w:rsidP="006E3A9E">
      <w:pPr>
        <w:pStyle w:val="a9"/>
        <w:tabs>
          <w:tab w:val="left" w:pos="720"/>
        </w:tabs>
        <w:ind w:firstLine="709"/>
        <w:rPr>
          <w:rFonts w:eastAsiaTheme="minorHAnsi"/>
          <w:szCs w:val="28"/>
          <w:lang w:eastAsia="en-US"/>
        </w:rPr>
      </w:pPr>
      <w:proofErr w:type="gramStart"/>
      <w:r w:rsidRPr="006E3A9E">
        <w:rPr>
          <w:rFonts w:eastAsiaTheme="minorHAnsi"/>
          <w:szCs w:val="28"/>
          <w:lang w:eastAsia="en-US"/>
        </w:rPr>
        <w:t>Федеральн</w:t>
      </w:r>
      <w:r>
        <w:rPr>
          <w:rFonts w:eastAsiaTheme="minorHAnsi"/>
          <w:szCs w:val="28"/>
          <w:lang w:eastAsia="en-US"/>
        </w:rPr>
        <w:t>ая</w:t>
      </w:r>
      <w:r w:rsidRPr="006E3A9E">
        <w:rPr>
          <w:rFonts w:eastAsiaTheme="minorHAnsi"/>
          <w:szCs w:val="28"/>
          <w:lang w:eastAsia="en-US"/>
        </w:rPr>
        <w:t xml:space="preserve"> служб</w:t>
      </w:r>
      <w:r>
        <w:rPr>
          <w:rFonts w:eastAsiaTheme="minorHAnsi"/>
          <w:szCs w:val="28"/>
          <w:lang w:eastAsia="en-US"/>
        </w:rPr>
        <w:t>а</w:t>
      </w:r>
      <w:r w:rsidRPr="006E3A9E">
        <w:rPr>
          <w:rFonts w:eastAsiaTheme="minorHAnsi"/>
          <w:szCs w:val="28"/>
          <w:lang w:eastAsia="en-US"/>
        </w:rPr>
        <w:t xml:space="preserve"> по экологическому, технологическому и атомному надзору</w:t>
      </w:r>
      <w:r>
        <w:rPr>
          <w:rFonts w:eastAsiaTheme="minorHAnsi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Cs w:val="28"/>
          <w:lang w:eastAsia="en-US"/>
        </w:rPr>
        <w:t>Ростехнадзор</w:t>
      </w:r>
      <w:proofErr w:type="spellEnd"/>
      <w:r>
        <w:rPr>
          <w:rFonts w:eastAsiaTheme="minorHAnsi"/>
          <w:szCs w:val="28"/>
          <w:lang w:eastAsia="en-US"/>
        </w:rPr>
        <w:t>)</w:t>
      </w:r>
      <w:r w:rsidR="00CE09E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осуществляет контроль и надзор </w:t>
      </w:r>
      <w:r w:rsidRPr="006E3A9E">
        <w:rPr>
          <w:rFonts w:eastAsiaTheme="minorHAnsi"/>
          <w:szCs w:val="28"/>
          <w:lang w:eastAsia="en-US"/>
        </w:rPr>
        <w:t>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</w:t>
      </w:r>
      <w:r>
        <w:rPr>
          <w:rFonts w:eastAsiaTheme="minorHAnsi"/>
          <w:szCs w:val="28"/>
          <w:lang w:eastAsia="en-US"/>
        </w:rPr>
        <w:t>сных производственных объектах (</w:t>
      </w:r>
      <w:r w:rsidR="00A71240" w:rsidRPr="00A71240">
        <w:rPr>
          <w:rFonts w:eastAsiaTheme="minorHAnsi"/>
          <w:szCs w:val="28"/>
          <w:lang w:eastAsia="en-US"/>
        </w:rPr>
        <w:t>п.5.3.1 Положения о Федеральной службы по экологическому, технологическому и атомному надзору, утвержденного постановлением Правительства РФ от 30.07.2004 № 401</w:t>
      </w:r>
      <w:proofErr w:type="gramEnd"/>
      <w:r w:rsidR="00A71240" w:rsidRPr="00A71240">
        <w:rPr>
          <w:rFonts w:eastAsiaTheme="minorHAnsi"/>
          <w:szCs w:val="28"/>
          <w:lang w:eastAsia="en-US"/>
        </w:rPr>
        <w:t xml:space="preserve"> «</w:t>
      </w:r>
      <w:proofErr w:type="gramStart"/>
      <w:r w:rsidR="00A71240" w:rsidRPr="00A71240">
        <w:rPr>
          <w:rFonts w:eastAsiaTheme="minorHAnsi"/>
          <w:szCs w:val="28"/>
          <w:lang w:eastAsia="en-US"/>
        </w:rPr>
        <w:t>О Федеральной службе по экологическому, техно</w:t>
      </w:r>
      <w:r>
        <w:rPr>
          <w:rFonts w:eastAsiaTheme="minorHAnsi"/>
          <w:szCs w:val="28"/>
          <w:lang w:eastAsia="en-US"/>
        </w:rPr>
        <w:t>логическому и атомному надзору»).</w:t>
      </w:r>
      <w:proofErr w:type="gramEnd"/>
    </w:p>
    <w:p w:rsidR="006E3A9E" w:rsidRPr="00A71240" w:rsidRDefault="006E3A9E" w:rsidP="006E3A9E">
      <w:pPr>
        <w:tabs>
          <w:tab w:val="num" w:pos="0"/>
          <w:tab w:val="num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240">
        <w:rPr>
          <w:rFonts w:ascii="Times New Roman" w:eastAsia="Times New Roman" w:hAnsi="Times New Roman" w:cs="Times New Roman"/>
          <w:sz w:val="28"/>
          <w:szCs w:val="28"/>
        </w:rPr>
        <w:t>При размещении базовых станций сотовой связи необходимо руководствоваться действующими санитарно-эпидемиологическими правилами и нормативами (далее — СанПиН), основными из которых являются СанПиН 2.1.8/2.2.4.1190-03 «Гигиенические требования к размещению и эксплуатации средств сухопутной подвижной радиосвязи», СанПиН 2.1.8/2.2.4.1383-03 «Гигиенические требования к размещению и эксплуатации передающих радиотехнических объектов».</w:t>
      </w:r>
      <w:r w:rsidR="001A34B4">
        <w:rPr>
          <w:rFonts w:ascii="Times New Roman" w:eastAsia="Times New Roman" w:hAnsi="Times New Roman" w:cs="Times New Roman"/>
          <w:sz w:val="28"/>
          <w:szCs w:val="28"/>
        </w:rPr>
        <w:t xml:space="preserve"> Указанные</w:t>
      </w:r>
      <w:r w:rsidR="001A34B4" w:rsidRPr="001A34B4">
        <w:rPr>
          <w:rFonts w:ascii="Times New Roman" w:eastAsia="Times New Roman" w:hAnsi="Times New Roman" w:cs="Times New Roman"/>
          <w:sz w:val="28"/>
          <w:szCs w:val="28"/>
        </w:rPr>
        <w:t xml:space="preserve"> требования СанПиН сводятся к тому, чтобы уровень электромагнитных полей, создаваемых антеннами базовых станций сотовых операторов на территории жилой застройки, а также внутри жилых, общественных и производственных помещений, не превышал предельно допустимые значения. Соответствие электромагнитного поля установленному нормами СанПиН предельно допустимому уровню </w:t>
      </w:r>
      <w:r w:rsidR="001A34B4" w:rsidRPr="001A34B4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определяется при проведении контрольных измерений при вводе в эксплуатацию или при модернизации базовой станции. Даже при отсутствии изменений в условиях и режиме эксплуатации базовых станций сотовых операторов, контрольные измерения должны проводиться не реже одного раза в три года.</w:t>
      </w:r>
    </w:p>
    <w:p w:rsidR="006E3A9E" w:rsidRDefault="006E3A9E" w:rsidP="006E3A9E">
      <w:pPr>
        <w:pStyle w:val="a9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Г</w:t>
      </w:r>
      <w:r w:rsidRPr="006E3A9E">
        <w:rPr>
          <w:szCs w:val="28"/>
        </w:rPr>
        <w:t>осударственный санитарно-эпидемиологический надзор осуществляется Федеральной службой по надзору в сфере защиты прав потребителей и благополучия человека (</w:t>
      </w:r>
      <w:proofErr w:type="spellStart"/>
      <w:r w:rsidRPr="006E3A9E">
        <w:rPr>
          <w:szCs w:val="28"/>
        </w:rPr>
        <w:t>Роспотребнадзор</w:t>
      </w:r>
      <w:proofErr w:type="spellEnd"/>
      <w:r w:rsidRPr="006E3A9E">
        <w:rPr>
          <w:szCs w:val="28"/>
        </w:rPr>
        <w:t>). Согласно пункту 3.7 СанПиН 2.1.8/2.2.4.1383-03 «Гигиенические требования к размещению и эксплуатации передающих радиотехнических объектов» утверждение проектной документации по строительству, реконструкции, техническому перевооружению, расширению и вводу в эксплуатацию построенных и реконструированных передающих радиотехнических объектов допускается при наличии санитарно-эпидемиологических заключений о соответствии их СанПиН.</w:t>
      </w:r>
    </w:p>
    <w:p w:rsidR="00E202EC" w:rsidRDefault="006E3A9E" w:rsidP="00E202EC">
      <w:pPr>
        <w:pStyle w:val="a9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Таким образом,</w:t>
      </w:r>
      <w:r w:rsidR="00CE09E5">
        <w:rPr>
          <w:szCs w:val="28"/>
        </w:rPr>
        <w:t xml:space="preserve"> </w:t>
      </w:r>
      <w:r>
        <w:rPr>
          <w:szCs w:val="28"/>
        </w:rPr>
        <w:t xml:space="preserve">по вопросам законности </w:t>
      </w:r>
      <w:proofErr w:type="spellStart"/>
      <w:r w:rsidR="00E202EC">
        <w:rPr>
          <w:szCs w:val="28"/>
        </w:rPr>
        <w:t>строительства</w:t>
      </w:r>
      <w:r w:rsidR="001A34B4">
        <w:rPr>
          <w:szCs w:val="28"/>
        </w:rPr>
        <w:t>вышки</w:t>
      </w:r>
      <w:proofErr w:type="spellEnd"/>
      <w:r w:rsidR="001A34B4">
        <w:rPr>
          <w:szCs w:val="28"/>
        </w:rPr>
        <w:t xml:space="preserve"> сотовой связи вблизи жилых домов на территории Пермского муниципального района</w:t>
      </w:r>
      <w:r w:rsidR="00CE09E5">
        <w:rPr>
          <w:szCs w:val="28"/>
        </w:rPr>
        <w:t xml:space="preserve"> </w:t>
      </w:r>
      <w:r w:rsidR="001A34B4">
        <w:rPr>
          <w:szCs w:val="28"/>
        </w:rPr>
        <w:t>заинтересованные лица вправе обратиться в Западно-Уральское</w:t>
      </w:r>
      <w:r w:rsidR="001A34B4" w:rsidRPr="001A34B4">
        <w:rPr>
          <w:szCs w:val="28"/>
        </w:rPr>
        <w:t xml:space="preserve"> Управлени</w:t>
      </w:r>
      <w:r w:rsidR="00E202EC">
        <w:rPr>
          <w:szCs w:val="28"/>
        </w:rPr>
        <w:t>е</w:t>
      </w:r>
      <w:r w:rsidR="00CE09E5">
        <w:rPr>
          <w:szCs w:val="28"/>
        </w:rPr>
        <w:t xml:space="preserve"> </w:t>
      </w:r>
      <w:proofErr w:type="spellStart"/>
      <w:r w:rsidR="001A34B4" w:rsidRPr="001A34B4">
        <w:rPr>
          <w:szCs w:val="28"/>
        </w:rPr>
        <w:t>Ростехнадзора</w:t>
      </w:r>
      <w:proofErr w:type="spellEnd"/>
      <w:r w:rsidR="001A34B4">
        <w:rPr>
          <w:szCs w:val="28"/>
        </w:rPr>
        <w:t xml:space="preserve"> (</w:t>
      </w:r>
      <w:r w:rsidR="001A34B4" w:rsidRPr="001A34B4">
        <w:rPr>
          <w:szCs w:val="28"/>
        </w:rPr>
        <w:t xml:space="preserve">ул. </w:t>
      </w:r>
      <w:proofErr w:type="spellStart"/>
      <w:r w:rsidR="001A34B4" w:rsidRPr="001A34B4">
        <w:rPr>
          <w:szCs w:val="28"/>
        </w:rPr>
        <w:t>Вильвенская</w:t>
      </w:r>
      <w:proofErr w:type="spellEnd"/>
      <w:r w:rsidR="001A34B4" w:rsidRPr="001A34B4">
        <w:rPr>
          <w:szCs w:val="28"/>
        </w:rPr>
        <w:t>, д. 6, г. Пермь, 614094</w:t>
      </w:r>
      <w:r w:rsidR="001A34B4">
        <w:rPr>
          <w:szCs w:val="28"/>
        </w:rPr>
        <w:t>), а для проведения контрольных измерений</w:t>
      </w:r>
      <w:r w:rsidR="00CE09E5">
        <w:rPr>
          <w:szCs w:val="28"/>
        </w:rPr>
        <w:t xml:space="preserve"> </w:t>
      </w:r>
      <w:r w:rsidR="001A34B4" w:rsidRPr="00A71240">
        <w:rPr>
          <w:szCs w:val="28"/>
        </w:rPr>
        <w:t xml:space="preserve">электромагнитного поля </w:t>
      </w:r>
      <w:r w:rsidR="001A34B4">
        <w:rPr>
          <w:szCs w:val="28"/>
        </w:rPr>
        <w:t>- в</w:t>
      </w:r>
      <w:r w:rsidR="001A34B4" w:rsidRPr="001A34B4">
        <w:rPr>
          <w:szCs w:val="28"/>
        </w:rPr>
        <w:t xml:space="preserve"> Управлени</w:t>
      </w:r>
      <w:r w:rsidR="001A34B4">
        <w:rPr>
          <w:szCs w:val="28"/>
        </w:rPr>
        <w:t>е</w:t>
      </w:r>
      <w:r w:rsidR="00CE09E5">
        <w:rPr>
          <w:szCs w:val="28"/>
        </w:rPr>
        <w:t xml:space="preserve"> </w:t>
      </w:r>
      <w:proofErr w:type="spellStart"/>
      <w:r w:rsidR="001A34B4" w:rsidRPr="001A34B4">
        <w:rPr>
          <w:szCs w:val="28"/>
        </w:rPr>
        <w:t>Росп</w:t>
      </w:r>
      <w:r w:rsidR="001A34B4">
        <w:rPr>
          <w:szCs w:val="28"/>
        </w:rPr>
        <w:t>отребнадзора</w:t>
      </w:r>
      <w:proofErr w:type="spellEnd"/>
      <w:r w:rsidR="001A34B4">
        <w:rPr>
          <w:szCs w:val="28"/>
        </w:rPr>
        <w:t xml:space="preserve"> по Пермскому краю (</w:t>
      </w:r>
      <w:r w:rsidR="001A34B4" w:rsidRPr="001A34B4">
        <w:rPr>
          <w:szCs w:val="28"/>
        </w:rPr>
        <w:t>ул. Куйбышева, 50, г. Пермь</w:t>
      </w:r>
      <w:r w:rsidR="001A34B4">
        <w:rPr>
          <w:szCs w:val="28"/>
        </w:rPr>
        <w:t>)</w:t>
      </w:r>
      <w:r w:rsidR="00E202EC">
        <w:rPr>
          <w:szCs w:val="28"/>
        </w:rPr>
        <w:t xml:space="preserve"> или в</w:t>
      </w:r>
      <w:r w:rsidR="00CE09E5">
        <w:rPr>
          <w:szCs w:val="28"/>
        </w:rPr>
        <w:t xml:space="preserve"> </w:t>
      </w:r>
      <w:r w:rsidR="00E202EC" w:rsidRPr="00E202EC">
        <w:rPr>
          <w:szCs w:val="28"/>
        </w:rPr>
        <w:t>Центральн</w:t>
      </w:r>
      <w:r w:rsidR="00E202EC">
        <w:rPr>
          <w:szCs w:val="28"/>
        </w:rPr>
        <w:t>ый</w:t>
      </w:r>
      <w:r w:rsidR="00E202EC" w:rsidRPr="00E202EC">
        <w:rPr>
          <w:szCs w:val="28"/>
        </w:rPr>
        <w:t xml:space="preserve"> территориальн</w:t>
      </w:r>
      <w:r w:rsidR="00E202EC">
        <w:rPr>
          <w:szCs w:val="28"/>
        </w:rPr>
        <w:t>ый</w:t>
      </w:r>
      <w:r w:rsidR="00E202EC" w:rsidRPr="00E202EC">
        <w:rPr>
          <w:szCs w:val="28"/>
        </w:rPr>
        <w:t xml:space="preserve"> отдел Управления </w:t>
      </w:r>
      <w:proofErr w:type="spellStart"/>
      <w:r w:rsidR="00E202EC" w:rsidRPr="00E202EC">
        <w:rPr>
          <w:szCs w:val="28"/>
        </w:rPr>
        <w:t>Роспотребнадзора</w:t>
      </w:r>
      <w:proofErr w:type="spellEnd"/>
      <w:r w:rsidR="00E202EC">
        <w:rPr>
          <w:szCs w:val="28"/>
        </w:rPr>
        <w:t xml:space="preserve"> (</w:t>
      </w:r>
      <w:proofErr w:type="spellStart"/>
      <w:r w:rsidR="00E202EC" w:rsidRPr="00E202EC">
        <w:rPr>
          <w:szCs w:val="28"/>
        </w:rPr>
        <w:t>ул</w:t>
      </w:r>
      <w:proofErr w:type="gramStart"/>
      <w:r w:rsidR="00E202EC" w:rsidRPr="00E202EC">
        <w:rPr>
          <w:szCs w:val="28"/>
        </w:rPr>
        <w:t>.М</w:t>
      </w:r>
      <w:proofErr w:type="gramEnd"/>
      <w:r w:rsidR="00E202EC" w:rsidRPr="00E202EC">
        <w:rPr>
          <w:szCs w:val="28"/>
        </w:rPr>
        <w:t>ира</w:t>
      </w:r>
      <w:proofErr w:type="spellEnd"/>
      <w:r w:rsidR="00E202EC" w:rsidRPr="00E202EC">
        <w:rPr>
          <w:szCs w:val="28"/>
        </w:rPr>
        <w:t>, 66, «г», г</w:t>
      </w:r>
      <w:proofErr w:type="gramStart"/>
      <w:r w:rsidR="00E202EC" w:rsidRPr="00E202EC">
        <w:rPr>
          <w:szCs w:val="28"/>
        </w:rPr>
        <w:t>.П</w:t>
      </w:r>
      <w:proofErr w:type="gramEnd"/>
      <w:r w:rsidR="00E202EC" w:rsidRPr="00E202EC">
        <w:rPr>
          <w:szCs w:val="28"/>
        </w:rPr>
        <w:t>ермь, 614066</w:t>
      </w:r>
      <w:r w:rsidR="00E202EC">
        <w:rPr>
          <w:szCs w:val="28"/>
        </w:rPr>
        <w:t>)</w:t>
      </w:r>
      <w:r w:rsidR="001A34B4">
        <w:rPr>
          <w:szCs w:val="28"/>
        </w:rPr>
        <w:t>.</w:t>
      </w:r>
    </w:p>
    <w:p w:rsidR="00976A51" w:rsidRPr="00976A51" w:rsidRDefault="00E202EC" w:rsidP="00E202EC">
      <w:pPr>
        <w:pStyle w:val="a9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Также с заявлением о законности строительства с</w:t>
      </w:r>
      <w:r w:rsidRPr="00E202EC">
        <w:rPr>
          <w:szCs w:val="28"/>
        </w:rPr>
        <w:t>танци</w:t>
      </w:r>
      <w:r>
        <w:rPr>
          <w:szCs w:val="28"/>
        </w:rPr>
        <w:t>и</w:t>
      </w:r>
      <w:r w:rsidRPr="00E202EC">
        <w:rPr>
          <w:szCs w:val="28"/>
        </w:rPr>
        <w:t xml:space="preserve"> сети сотовой радиотелефонной связи (</w:t>
      </w:r>
      <w:proofErr w:type="spellStart"/>
      <w:r w:rsidRPr="00E202EC">
        <w:rPr>
          <w:szCs w:val="28"/>
        </w:rPr>
        <w:t>высокомачтов</w:t>
      </w:r>
      <w:r>
        <w:rPr>
          <w:szCs w:val="28"/>
        </w:rPr>
        <w:t>ой</w:t>
      </w:r>
      <w:proofErr w:type="spellEnd"/>
      <w:r w:rsidRPr="00E202EC">
        <w:rPr>
          <w:szCs w:val="28"/>
        </w:rPr>
        <w:t xml:space="preserve"> опор</w:t>
      </w:r>
      <w:r>
        <w:rPr>
          <w:szCs w:val="28"/>
        </w:rPr>
        <w:t>ы</w:t>
      </w:r>
      <w:r w:rsidRPr="00E202EC">
        <w:rPr>
          <w:szCs w:val="28"/>
        </w:rPr>
        <w:t>, вышк</w:t>
      </w:r>
      <w:r>
        <w:rPr>
          <w:szCs w:val="28"/>
        </w:rPr>
        <w:t>и</w:t>
      </w:r>
      <w:r w:rsidRPr="00E202EC">
        <w:rPr>
          <w:szCs w:val="28"/>
        </w:rPr>
        <w:t xml:space="preserve"> сотовой связи)</w:t>
      </w:r>
      <w:r>
        <w:rPr>
          <w:szCs w:val="28"/>
        </w:rPr>
        <w:t xml:space="preserve"> возможно обратиться в прокуратуру Пермского района (ул.2-ая Красавинская, д.81, г.Пермь).</w:t>
      </w:r>
    </w:p>
    <w:p w:rsidR="00976A51" w:rsidRDefault="00976A51" w:rsidP="00976A51">
      <w:pPr>
        <w:tabs>
          <w:tab w:val="num" w:pos="0"/>
          <w:tab w:val="num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A51" w:rsidRPr="00976A51" w:rsidRDefault="00CE09E5" w:rsidP="00976A51">
      <w:pPr>
        <w:tabs>
          <w:tab w:val="num" w:pos="0"/>
          <w:tab w:val="num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Подготовлено п</w:t>
      </w:r>
      <w:r w:rsidR="00E202EC">
        <w:rPr>
          <w:rFonts w:ascii="Times New Roman" w:eastAsia="Times New Roman" w:hAnsi="Times New Roman" w:cs="Times New Roman"/>
          <w:sz w:val="28"/>
          <w:szCs w:val="28"/>
        </w:rPr>
        <w:t>омощник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202EC">
        <w:rPr>
          <w:rFonts w:ascii="Times New Roman" w:eastAsia="Times New Roman" w:hAnsi="Times New Roman" w:cs="Times New Roman"/>
          <w:sz w:val="28"/>
          <w:szCs w:val="28"/>
        </w:rPr>
        <w:t xml:space="preserve"> прокурора Пермского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юристом 1 класса </w:t>
      </w:r>
      <w:r w:rsidR="00E202EC">
        <w:rPr>
          <w:rFonts w:ascii="Times New Roman" w:eastAsia="Times New Roman" w:hAnsi="Times New Roman" w:cs="Times New Roman"/>
          <w:sz w:val="28"/>
          <w:szCs w:val="28"/>
        </w:rPr>
        <w:t xml:space="preserve"> Субботин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202EC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sectPr w:rsidR="00976A51" w:rsidRPr="00976A51" w:rsidSect="00AA1B4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66" w:rsidRDefault="00005F66" w:rsidP="001C73D9">
      <w:pPr>
        <w:spacing w:after="0" w:line="240" w:lineRule="auto"/>
      </w:pPr>
      <w:r>
        <w:separator/>
      </w:r>
    </w:p>
  </w:endnote>
  <w:endnote w:type="continuationSeparator" w:id="0">
    <w:p w:rsidR="00005F66" w:rsidRDefault="00005F66" w:rsidP="001C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66" w:rsidRDefault="00005F66" w:rsidP="001C73D9">
      <w:pPr>
        <w:spacing w:after="0" w:line="240" w:lineRule="auto"/>
      </w:pPr>
      <w:r>
        <w:separator/>
      </w:r>
    </w:p>
  </w:footnote>
  <w:footnote w:type="continuationSeparator" w:id="0">
    <w:p w:rsidR="00005F66" w:rsidRDefault="00005F66" w:rsidP="001C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97032"/>
      <w:docPartObj>
        <w:docPartGallery w:val="Page Numbers (Top of Page)"/>
        <w:docPartUnique/>
      </w:docPartObj>
    </w:sdtPr>
    <w:sdtEndPr/>
    <w:sdtContent>
      <w:p w:rsidR="00965ECA" w:rsidRDefault="00005F6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B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5ECA" w:rsidRDefault="00965E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1E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8C"/>
    <w:rsid w:val="00005F66"/>
    <w:rsid w:val="00011F18"/>
    <w:rsid w:val="000122AC"/>
    <w:rsid w:val="00033D5F"/>
    <w:rsid w:val="000503BB"/>
    <w:rsid w:val="00076455"/>
    <w:rsid w:val="000F38D8"/>
    <w:rsid w:val="00125E8C"/>
    <w:rsid w:val="00154AFD"/>
    <w:rsid w:val="001A34B4"/>
    <w:rsid w:val="001C73D9"/>
    <w:rsid w:val="00212065"/>
    <w:rsid w:val="00216284"/>
    <w:rsid w:val="0022089F"/>
    <w:rsid w:val="0025104C"/>
    <w:rsid w:val="00257B78"/>
    <w:rsid w:val="00272E5B"/>
    <w:rsid w:val="002B02AC"/>
    <w:rsid w:val="002C4E60"/>
    <w:rsid w:val="002D5353"/>
    <w:rsid w:val="00307D30"/>
    <w:rsid w:val="00313A9C"/>
    <w:rsid w:val="00314C39"/>
    <w:rsid w:val="003572A6"/>
    <w:rsid w:val="00364A25"/>
    <w:rsid w:val="00367C80"/>
    <w:rsid w:val="003D1F92"/>
    <w:rsid w:val="0040518E"/>
    <w:rsid w:val="0043242C"/>
    <w:rsid w:val="004335EA"/>
    <w:rsid w:val="004543FD"/>
    <w:rsid w:val="004547C6"/>
    <w:rsid w:val="0048301C"/>
    <w:rsid w:val="004A7D20"/>
    <w:rsid w:val="004D642D"/>
    <w:rsid w:val="005313E7"/>
    <w:rsid w:val="00544E88"/>
    <w:rsid w:val="005458AA"/>
    <w:rsid w:val="00555C48"/>
    <w:rsid w:val="005862B7"/>
    <w:rsid w:val="005A29FB"/>
    <w:rsid w:val="00671881"/>
    <w:rsid w:val="0067621E"/>
    <w:rsid w:val="00682CCD"/>
    <w:rsid w:val="00685860"/>
    <w:rsid w:val="00690F98"/>
    <w:rsid w:val="0069231C"/>
    <w:rsid w:val="006E3A9E"/>
    <w:rsid w:val="006F60EE"/>
    <w:rsid w:val="0070080C"/>
    <w:rsid w:val="00732D82"/>
    <w:rsid w:val="00782FDA"/>
    <w:rsid w:val="007961A3"/>
    <w:rsid w:val="007A250B"/>
    <w:rsid w:val="007A318C"/>
    <w:rsid w:val="007B2EF8"/>
    <w:rsid w:val="007C577B"/>
    <w:rsid w:val="007C6DBB"/>
    <w:rsid w:val="007D58E5"/>
    <w:rsid w:val="008029D5"/>
    <w:rsid w:val="00804529"/>
    <w:rsid w:val="00822E79"/>
    <w:rsid w:val="0085397A"/>
    <w:rsid w:val="00875B33"/>
    <w:rsid w:val="00886823"/>
    <w:rsid w:val="0089230D"/>
    <w:rsid w:val="00892D64"/>
    <w:rsid w:val="008E700B"/>
    <w:rsid w:val="009138E6"/>
    <w:rsid w:val="009570A8"/>
    <w:rsid w:val="00965ECA"/>
    <w:rsid w:val="009709A3"/>
    <w:rsid w:val="00976A51"/>
    <w:rsid w:val="0098666B"/>
    <w:rsid w:val="009A213C"/>
    <w:rsid w:val="009A3BCD"/>
    <w:rsid w:val="009C4315"/>
    <w:rsid w:val="00A454CC"/>
    <w:rsid w:val="00A54EEB"/>
    <w:rsid w:val="00A71240"/>
    <w:rsid w:val="00AA1B42"/>
    <w:rsid w:val="00AB2F8A"/>
    <w:rsid w:val="00AB65D4"/>
    <w:rsid w:val="00AD1616"/>
    <w:rsid w:val="00B1475C"/>
    <w:rsid w:val="00B32DAA"/>
    <w:rsid w:val="00B43FC7"/>
    <w:rsid w:val="00B61B3D"/>
    <w:rsid w:val="00B9653F"/>
    <w:rsid w:val="00C1587C"/>
    <w:rsid w:val="00C240D3"/>
    <w:rsid w:val="00CD7026"/>
    <w:rsid w:val="00CE09E5"/>
    <w:rsid w:val="00CE7D92"/>
    <w:rsid w:val="00D3389C"/>
    <w:rsid w:val="00DC65C6"/>
    <w:rsid w:val="00DD3E4A"/>
    <w:rsid w:val="00E202EC"/>
    <w:rsid w:val="00E56A11"/>
    <w:rsid w:val="00E73396"/>
    <w:rsid w:val="00EE3198"/>
    <w:rsid w:val="00EF6E0A"/>
    <w:rsid w:val="00EF6E51"/>
    <w:rsid w:val="00F20F90"/>
    <w:rsid w:val="00F33C0F"/>
    <w:rsid w:val="00F643DF"/>
    <w:rsid w:val="00FC135B"/>
    <w:rsid w:val="00FF19AE"/>
    <w:rsid w:val="00FF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3D9"/>
  </w:style>
  <w:style w:type="paragraph" w:styleId="a5">
    <w:name w:val="footer"/>
    <w:basedOn w:val="a"/>
    <w:link w:val="a6"/>
    <w:uiPriority w:val="99"/>
    <w:semiHidden/>
    <w:unhideWhenUsed/>
    <w:rsid w:val="001C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3D9"/>
  </w:style>
  <w:style w:type="character" w:customStyle="1" w:styleId="apple-converted-space">
    <w:name w:val="apple-converted-space"/>
    <w:basedOn w:val="a0"/>
    <w:rsid w:val="0025104C"/>
  </w:style>
  <w:style w:type="paragraph" w:styleId="a7">
    <w:name w:val="Balloon Text"/>
    <w:basedOn w:val="a"/>
    <w:link w:val="a8"/>
    <w:uiPriority w:val="99"/>
    <w:semiHidden/>
    <w:unhideWhenUsed/>
    <w:rsid w:val="00C2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0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1206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9">
    <w:name w:val="Body Text"/>
    <w:basedOn w:val="a"/>
    <w:link w:val="aa"/>
    <w:rsid w:val="0021206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2120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07645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76455"/>
  </w:style>
  <w:style w:type="paragraph" w:styleId="2">
    <w:name w:val="Body Text Indent 2"/>
    <w:basedOn w:val="a"/>
    <w:link w:val="20"/>
    <w:uiPriority w:val="99"/>
    <w:unhideWhenUsed/>
    <w:rsid w:val="000764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6455"/>
  </w:style>
  <w:style w:type="paragraph" w:styleId="3">
    <w:name w:val="Body Text 3"/>
    <w:basedOn w:val="a"/>
    <w:link w:val="30"/>
    <w:uiPriority w:val="99"/>
    <w:semiHidden/>
    <w:unhideWhenUsed/>
    <w:rsid w:val="00257B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7B7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3D9"/>
  </w:style>
  <w:style w:type="paragraph" w:styleId="a5">
    <w:name w:val="footer"/>
    <w:basedOn w:val="a"/>
    <w:link w:val="a6"/>
    <w:uiPriority w:val="99"/>
    <w:semiHidden/>
    <w:unhideWhenUsed/>
    <w:rsid w:val="001C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3D9"/>
  </w:style>
  <w:style w:type="character" w:customStyle="1" w:styleId="apple-converted-space">
    <w:name w:val="apple-converted-space"/>
    <w:basedOn w:val="a0"/>
    <w:rsid w:val="0025104C"/>
  </w:style>
  <w:style w:type="paragraph" w:styleId="a7">
    <w:name w:val="Balloon Text"/>
    <w:basedOn w:val="a"/>
    <w:link w:val="a8"/>
    <w:uiPriority w:val="99"/>
    <w:semiHidden/>
    <w:unhideWhenUsed/>
    <w:rsid w:val="00C2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0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1206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9">
    <w:name w:val="Body Text"/>
    <w:basedOn w:val="a"/>
    <w:link w:val="aa"/>
    <w:rsid w:val="0021206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2120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07645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76455"/>
  </w:style>
  <w:style w:type="paragraph" w:styleId="2">
    <w:name w:val="Body Text Indent 2"/>
    <w:basedOn w:val="a"/>
    <w:link w:val="20"/>
    <w:uiPriority w:val="99"/>
    <w:unhideWhenUsed/>
    <w:rsid w:val="000764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6455"/>
  </w:style>
  <w:style w:type="paragraph" w:styleId="3">
    <w:name w:val="Body Text 3"/>
    <w:basedOn w:val="a"/>
    <w:link w:val="30"/>
    <w:uiPriority w:val="99"/>
    <w:semiHidden/>
    <w:unhideWhenUsed/>
    <w:rsid w:val="00257B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7B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2018-09-19T07:13:00Z</cp:lastPrinted>
  <dcterms:created xsi:type="dcterms:W3CDTF">2018-10-15T06:02:00Z</dcterms:created>
  <dcterms:modified xsi:type="dcterms:W3CDTF">2018-10-15T06:02:00Z</dcterms:modified>
</cp:coreProperties>
</file>