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54" w:rsidRPr="005D4CBC" w:rsidRDefault="00E77554" w:rsidP="000266D5">
      <w:pPr>
        <w:pStyle w:val="ConsPlusTitle"/>
        <w:jc w:val="center"/>
        <w:outlineLvl w:val="0"/>
        <w:rPr>
          <w:b w:val="0"/>
        </w:rPr>
      </w:pPr>
      <w:bookmarkStart w:id="0" w:name="_GoBack"/>
      <w:bookmarkEnd w:id="0"/>
      <w:r w:rsidRPr="005D4CBC">
        <w:rPr>
          <w:b w:val="0"/>
        </w:rPr>
        <w:t>Гарантии и компенсации при несчастном случае на производстве и профессиональном заболевании</w:t>
      </w:r>
    </w:p>
    <w:p w:rsidR="00E77554" w:rsidRDefault="00E77554">
      <w:pPr>
        <w:pStyle w:val="ConsPlusNormal"/>
        <w:ind w:firstLine="540"/>
        <w:jc w:val="both"/>
      </w:pPr>
    </w:p>
    <w:p w:rsidR="00E77554" w:rsidRPr="00B84D64" w:rsidRDefault="00EA0F17" w:rsidP="00B84D64">
      <w:pPr>
        <w:pStyle w:val="ConsPlusNormal"/>
        <w:ind w:firstLine="709"/>
        <w:jc w:val="both"/>
      </w:pPr>
      <w:proofErr w:type="gramStart"/>
      <w:r w:rsidRPr="00651D42">
        <w:t xml:space="preserve">Согласно ст. </w:t>
      </w:r>
      <w:r w:rsidR="005D4CBC" w:rsidRPr="00651D42">
        <w:t>184</w:t>
      </w:r>
      <w:r w:rsidRPr="00651D42">
        <w:t xml:space="preserve"> ТК РФ</w:t>
      </w:r>
      <w:r w:rsidR="005D4CBC" w:rsidRPr="00651D42">
        <w:t xml:space="preserve"> </w:t>
      </w:r>
      <w:r w:rsidR="00651D42" w:rsidRPr="00651D42">
        <w:t>п</w:t>
      </w:r>
      <w:r w:rsidR="00E77554" w:rsidRPr="00651D42">
        <w:t xml:space="preserve">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w:t>
      </w:r>
      <w:r w:rsidR="00E77554" w:rsidRPr="00B84D64">
        <w:t>реабилитацию либо соответствующие расходы в связи со смертью работника.</w:t>
      </w:r>
      <w:proofErr w:type="gramEnd"/>
    </w:p>
    <w:p w:rsidR="00E77554" w:rsidRPr="00B84D64" w:rsidRDefault="00E77554" w:rsidP="00B84D64">
      <w:pPr>
        <w:pStyle w:val="ConsPlusNormal"/>
        <w:ind w:firstLine="709"/>
        <w:jc w:val="both"/>
      </w:pPr>
      <w:r w:rsidRPr="00B84D64">
        <w:t>Виды, объемы и условия предоставления работникам гарантий и компенсаций в указанных случаях определяются федеральными законами.</w:t>
      </w:r>
    </w:p>
    <w:p w:rsidR="000266D5" w:rsidRPr="00B84D64" w:rsidRDefault="003D138C" w:rsidP="00B84D64">
      <w:pPr>
        <w:spacing w:after="0" w:line="240" w:lineRule="auto"/>
        <w:ind w:firstLine="709"/>
      </w:pPr>
      <w:r w:rsidRPr="00B84D64">
        <w:rPr>
          <w:rFonts w:cs="Times New Roman"/>
        </w:rPr>
        <w:t>Так, ст. 8 Федерального закона от 24.07.1998 N 125-ФЗ "Об обязательном социальном страховании от несчастных случаев на производстве и профессиональных заболеваний"</w:t>
      </w:r>
      <w:r w:rsidR="006956AD" w:rsidRPr="00B84D64">
        <w:rPr>
          <w:rFonts w:cs="Times New Roman"/>
        </w:rPr>
        <w:t xml:space="preserve"> предусмотрены следующие в</w:t>
      </w:r>
      <w:r w:rsidR="000266D5" w:rsidRPr="00B84D64">
        <w:rPr>
          <w:rFonts w:cs="Times New Roman"/>
        </w:rPr>
        <w:t>иды обеспечения по страхованию</w:t>
      </w:r>
      <w:r w:rsidR="003F7379" w:rsidRPr="00B84D64">
        <w:rPr>
          <w:rFonts w:cs="Times New Roman"/>
        </w:rPr>
        <w:t>:</w:t>
      </w:r>
    </w:p>
    <w:p w:rsidR="006956AD" w:rsidRPr="00B84D64" w:rsidRDefault="003F7379" w:rsidP="00B84D64">
      <w:pPr>
        <w:spacing w:after="0" w:line="240" w:lineRule="auto"/>
        <w:ind w:firstLine="709"/>
        <w:rPr>
          <w:rFonts w:cs="Times New Roman"/>
        </w:rPr>
      </w:pPr>
      <w:r w:rsidRPr="00B84D64">
        <w:t xml:space="preserve">1) </w:t>
      </w:r>
      <w:r w:rsidR="000266D5" w:rsidRPr="00B84D64">
        <w:rPr>
          <w:rFonts w:cs="Times New Roman"/>
        </w:rPr>
        <w:t>пособи</w:t>
      </w:r>
      <w:r w:rsidR="006956AD" w:rsidRPr="00B84D64">
        <w:rPr>
          <w:rFonts w:cs="Times New Roman"/>
        </w:rPr>
        <w:t>е</w:t>
      </w:r>
      <w:r w:rsidR="000266D5" w:rsidRPr="00B84D64">
        <w:rPr>
          <w:rFonts w:cs="Times New Roman"/>
        </w:rPr>
        <w:t xml:space="preserve"> по временной нетрудоспособности</w:t>
      </w:r>
      <w:r w:rsidR="006956AD" w:rsidRPr="00B84D64">
        <w:rPr>
          <w:rFonts w:cs="Times New Roman"/>
        </w:rPr>
        <w:t>;</w:t>
      </w:r>
    </w:p>
    <w:p w:rsidR="000266D5" w:rsidRPr="00B84D64" w:rsidRDefault="003F7379" w:rsidP="00B84D64">
      <w:pPr>
        <w:spacing w:after="0" w:line="240" w:lineRule="auto"/>
        <w:ind w:firstLine="709"/>
      </w:pPr>
      <w:r w:rsidRPr="00B84D64">
        <w:rPr>
          <w:rFonts w:cs="Times New Roman"/>
        </w:rPr>
        <w:t>2)</w:t>
      </w:r>
      <w:r w:rsidR="006956AD" w:rsidRPr="00B84D64">
        <w:rPr>
          <w:rFonts w:cs="Times New Roman"/>
        </w:rPr>
        <w:t xml:space="preserve"> </w:t>
      </w:r>
      <w:r w:rsidR="000266D5" w:rsidRPr="00B84D64">
        <w:rPr>
          <w:rFonts w:cs="Times New Roman"/>
        </w:rPr>
        <w:t>страховы</w:t>
      </w:r>
      <w:r w:rsidR="006956AD" w:rsidRPr="00B84D64">
        <w:rPr>
          <w:rFonts w:cs="Times New Roman"/>
        </w:rPr>
        <w:t>е</w:t>
      </w:r>
      <w:r w:rsidR="000266D5" w:rsidRPr="00B84D64">
        <w:rPr>
          <w:rFonts w:cs="Times New Roman"/>
        </w:rPr>
        <w:t xml:space="preserve"> выплат</w:t>
      </w:r>
      <w:r w:rsidR="006956AD" w:rsidRPr="00B84D64">
        <w:rPr>
          <w:rFonts w:cs="Times New Roman"/>
        </w:rPr>
        <w:t>ы</w:t>
      </w:r>
      <w:r w:rsidR="000266D5" w:rsidRPr="00B84D64">
        <w:rPr>
          <w:rFonts w:cs="Times New Roman"/>
        </w:rPr>
        <w:t>:</w:t>
      </w:r>
    </w:p>
    <w:p w:rsidR="000266D5" w:rsidRPr="00651D42" w:rsidRDefault="002A2A5C" w:rsidP="00B84D64">
      <w:pPr>
        <w:spacing w:after="0" w:line="240" w:lineRule="auto"/>
        <w:ind w:firstLine="709"/>
      </w:pPr>
      <w:r w:rsidRPr="00651D42">
        <w:rPr>
          <w:rFonts w:cs="Times New Roman"/>
        </w:rPr>
        <w:t xml:space="preserve">- </w:t>
      </w:r>
      <w:r w:rsidR="000266D5" w:rsidRPr="00651D42">
        <w:rPr>
          <w:rFonts w:cs="Times New Roman"/>
        </w:rPr>
        <w:t>единовременн</w:t>
      </w:r>
      <w:r w:rsidR="003F7379" w:rsidRPr="00651D42">
        <w:rPr>
          <w:rFonts w:cs="Times New Roman"/>
        </w:rPr>
        <w:t xml:space="preserve">ая </w:t>
      </w:r>
      <w:r w:rsidR="000266D5" w:rsidRPr="00651D42">
        <w:rPr>
          <w:rFonts w:cs="Times New Roman"/>
        </w:rPr>
        <w:t>страхов</w:t>
      </w:r>
      <w:r w:rsidR="003F7379" w:rsidRPr="00651D42">
        <w:rPr>
          <w:rFonts w:cs="Times New Roman"/>
        </w:rPr>
        <w:t>ая</w:t>
      </w:r>
      <w:r w:rsidR="000266D5" w:rsidRPr="00651D42">
        <w:rPr>
          <w:rFonts w:cs="Times New Roman"/>
        </w:rPr>
        <w:t xml:space="preserve"> выплат</w:t>
      </w:r>
      <w:r w:rsidR="003F7379" w:rsidRPr="00651D42">
        <w:rPr>
          <w:rFonts w:cs="Times New Roman"/>
        </w:rPr>
        <w:t>а</w:t>
      </w:r>
      <w:r w:rsidR="000266D5" w:rsidRPr="00651D42">
        <w:rPr>
          <w:rFonts w:cs="Times New Roman"/>
        </w:rPr>
        <w:t xml:space="preserve"> </w:t>
      </w:r>
      <w:proofErr w:type="gramStart"/>
      <w:r w:rsidR="000266D5" w:rsidRPr="00651D42">
        <w:rPr>
          <w:rFonts w:cs="Times New Roman"/>
        </w:rPr>
        <w:t>застрахованному</w:t>
      </w:r>
      <w:proofErr w:type="gramEnd"/>
      <w:r w:rsidR="000266D5" w:rsidRPr="00651D42">
        <w:rPr>
          <w:rFonts w:cs="Times New Roman"/>
        </w:rPr>
        <w:t xml:space="preserve"> либо лицам, имеющим право на получение такой выплаты в случае его смерти;</w:t>
      </w:r>
    </w:p>
    <w:p w:rsidR="000266D5" w:rsidRPr="00651D42" w:rsidRDefault="002A2A5C" w:rsidP="00B84D64">
      <w:pPr>
        <w:spacing w:after="0" w:line="240" w:lineRule="auto"/>
        <w:ind w:firstLine="709"/>
      </w:pPr>
      <w:r w:rsidRPr="00651D42">
        <w:rPr>
          <w:rFonts w:cs="Times New Roman"/>
        </w:rPr>
        <w:t xml:space="preserve">- </w:t>
      </w:r>
      <w:r w:rsidR="000266D5" w:rsidRPr="00651D42">
        <w:rPr>
          <w:rFonts w:cs="Times New Roman"/>
        </w:rPr>
        <w:t>ежемесячны</w:t>
      </w:r>
      <w:r w:rsidR="003F7379" w:rsidRPr="00651D42">
        <w:rPr>
          <w:rFonts w:cs="Times New Roman"/>
        </w:rPr>
        <w:t>е</w:t>
      </w:r>
      <w:r w:rsidR="000266D5" w:rsidRPr="00651D42">
        <w:rPr>
          <w:rFonts w:cs="Times New Roman"/>
        </w:rPr>
        <w:t xml:space="preserve"> страховы</w:t>
      </w:r>
      <w:r w:rsidR="003F7379" w:rsidRPr="00651D42">
        <w:rPr>
          <w:rFonts w:cs="Times New Roman"/>
        </w:rPr>
        <w:t>е</w:t>
      </w:r>
      <w:r w:rsidR="000266D5" w:rsidRPr="00651D42">
        <w:rPr>
          <w:rFonts w:cs="Times New Roman"/>
        </w:rPr>
        <w:t xml:space="preserve"> выплат</w:t>
      </w:r>
      <w:r w:rsidR="003F7379" w:rsidRPr="00651D42">
        <w:rPr>
          <w:rFonts w:cs="Times New Roman"/>
        </w:rPr>
        <w:t>ы</w:t>
      </w:r>
      <w:r w:rsidR="000266D5" w:rsidRPr="00651D42">
        <w:rPr>
          <w:rFonts w:cs="Times New Roman"/>
        </w:rPr>
        <w:t xml:space="preserve"> </w:t>
      </w:r>
      <w:proofErr w:type="gramStart"/>
      <w:r w:rsidR="000266D5" w:rsidRPr="00651D42">
        <w:rPr>
          <w:rFonts w:cs="Times New Roman"/>
        </w:rPr>
        <w:t>застрахованному</w:t>
      </w:r>
      <w:proofErr w:type="gramEnd"/>
      <w:r w:rsidR="000266D5" w:rsidRPr="00651D42">
        <w:rPr>
          <w:rFonts w:cs="Times New Roman"/>
        </w:rPr>
        <w:t xml:space="preserve"> либо лицам, имеющим право на получение таких выплат в случае его смерти;</w:t>
      </w:r>
    </w:p>
    <w:p w:rsidR="000266D5" w:rsidRPr="00651D42" w:rsidRDefault="000266D5" w:rsidP="00B84D64">
      <w:pPr>
        <w:spacing w:after="0" w:line="240" w:lineRule="auto"/>
        <w:ind w:firstLine="709"/>
      </w:pPr>
      <w:bookmarkStart w:id="1" w:name="P7"/>
      <w:bookmarkEnd w:id="1"/>
      <w:r w:rsidRPr="00651D42">
        <w:rPr>
          <w:rFonts w:cs="Times New Roman"/>
        </w:rPr>
        <w:t>3) оплат</w:t>
      </w:r>
      <w:r w:rsidR="003F7379" w:rsidRPr="00651D42">
        <w:rPr>
          <w:rFonts w:cs="Times New Roman"/>
        </w:rPr>
        <w:t>а</w:t>
      </w:r>
      <w:r w:rsidRPr="00651D42">
        <w:rPr>
          <w:rFonts w:cs="Times New Roman"/>
        </w:rPr>
        <w:t xml:space="preserve">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sidRPr="00651D42">
        <w:rPr>
          <w:rFonts w:cs="Times New Roman"/>
        </w:rPr>
        <w:t>на</w:t>
      </w:r>
      <w:proofErr w:type="gramEnd"/>
      <w:r w:rsidRPr="00651D42">
        <w:rPr>
          <w:rFonts w:cs="Times New Roman"/>
        </w:rPr>
        <w:t>:</w:t>
      </w:r>
    </w:p>
    <w:p w:rsidR="000266D5" w:rsidRPr="00651D42" w:rsidRDefault="002A2A5C" w:rsidP="00B84D64">
      <w:pPr>
        <w:spacing w:after="0" w:line="240" w:lineRule="auto"/>
        <w:ind w:firstLine="709"/>
      </w:pPr>
      <w:bookmarkStart w:id="2" w:name="P8"/>
      <w:bookmarkEnd w:id="2"/>
      <w:r w:rsidRPr="00651D42">
        <w:rPr>
          <w:rFonts w:cs="Times New Roman"/>
        </w:rPr>
        <w:t xml:space="preserve">- </w:t>
      </w:r>
      <w:r w:rsidR="000266D5" w:rsidRPr="00651D42">
        <w:rPr>
          <w:rFonts w:cs="Times New Roman"/>
        </w:rPr>
        <w:t xml:space="preserve">медицинскую помощь (первичную медико-санитарную помощь, специализированную, в том числе высокотехнологичную, медицинскую помощь) </w:t>
      </w:r>
      <w:proofErr w:type="gramStart"/>
      <w:r w:rsidR="000266D5" w:rsidRPr="00651D42">
        <w:rPr>
          <w:rFonts w:cs="Times New Roman"/>
        </w:rPr>
        <w:t>застрахованному</w:t>
      </w:r>
      <w:proofErr w:type="gramEnd"/>
      <w:r w:rsidR="000266D5" w:rsidRPr="00651D42">
        <w:rPr>
          <w:rFonts w:cs="Times New Roman"/>
        </w:rPr>
        <w:t>,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0266D5" w:rsidRPr="00651D42" w:rsidRDefault="002A2A5C" w:rsidP="00B84D64">
      <w:pPr>
        <w:spacing w:after="0" w:line="240" w:lineRule="auto"/>
        <w:ind w:firstLine="709"/>
      </w:pPr>
      <w:bookmarkStart w:id="3" w:name="P10"/>
      <w:bookmarkEnd w:id="3"/>
      <w:r w:rsidRPr="00651D42">
        <w:rPr>
          <w:rFonts w:cs="Times New Roman"/>
        </w:rPr>
        <w:t xml:space="preserve">- </w:t>
      </w:r>
      <w:r w:rsidR="000266D5" w:rsidRPr="00651D42">
        <w:rPr>
          <w:rFonts w:cs="Times New Roman"/>
        </w:rPr>
        <w:t>приобретение лекарственных препаратов для медицинского применения и медицинских изделий;</w:t>
      </w:r>
    </w:p>
    <w:p w:rsidR="000266D5" w:rsidRPr="00651D42" w:rsidRDefault="002A2A5C" w:rsidP="00B84D64">
      <w:pPr>
        <w:spacing w:after="0" w:line="240" w:lineRule="auto"/>
        <w:ind w:firstLine="709"/>
      </w:pPr>
      <w:r w:rsidRPr="00651D42">
        <w:rPr>
          <w:rFonts w:cs="Times New Roman"/>
        </w:rPr>
        <w:t xml:space="preserve">- </w:t>
      </w:r>
      <w:r w:rsidR="000266D5" w:rsidRPr="00651D42">
        <w:rPr>
          <w:rFonts w:cs="Times New Roman"/>
        </w:rPr>
        <w:t xml:space="preserve">посторонний (специальный медицинский и бытовой) уход за </w:t>
      </w:r>
      <w:proofErr w:type="gramStart"/>
      <w:r w:rsidR="000266D5" w:rsidRPr="00651D42">
        <w:rPr>
          <w:rFonts w:cs="Times New Roman"/>
        </w:rPr>
        <w:t>застрахованным</w:t>
      </w:r>
      <w:proofErr w:type="gramEnd"/>
      <w:r w:rsidR="000266D5" w:rsidRPr="00651D42">
        <w:rPr>
          <w:rFonts w:cs="Times New Roman"/>
        </w:rPr>
        <w:t>, в том числе осуществляемый членами его семьи;</w:t>
      </w:r>
    </w:p>
    <w:p w:rsidR="000266D5" w:rsidRPr="00651D42" w:rsidRDefault="002A2A5C" w:rsidP="00B84D64">
      <w:pPr>
        <w:spacing w:after="0" w:line="240" w:lineRule="auto"/>
        <w:ind w:firstLine="709"/>
      </w:pPr>
      <w:proofErr w:type="gramStart"/>
      <w:r w:rsidRPr="00651D42">
        <w:rPr>
          <w:rFonts w:cs="Times New Roman"/>
        </w:rPr>
        <w:t xml:space="preserve">- </w:t>
      </w:r>
      <w:r w:rsidR="000266D5" w:rsidRPr="00651D42">
        <w:rPr>
          <w:rFonts w:cs="Times New Roman"/>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000266D5" w:rsidRPr="00651D42">
        <w:rPr>
          <w:rFonts w:cs="Times New Roman"/>
        </w:rPr>
        <w:t>ортезов</w:t>
      </w:r>
      <w:proofErr w:type="spellEnd"/>
      <w:r w:rsidR="000266D5" w:rsidRPr="00651D42">
        <w:rPr>
          <w:rFonts w:cs="Times New Roman"/>
        </w:rPr>
        <w:t>, технических</w:t>
      </w:r>
      <w:proofErr w:type="gramEnd"/>
      <w:r w:rsidR="000266D5" w:rsidRPr="00651D42">
        <w:rPr>
          <w:rFonts w:cs="Times New Roman"/>
        </w:rPr>
        <w:t xml:space="preserve"> средств реабилитации, а также по направлению страховщика для проведения освидетельствования </w:t>
      </w:r>
      <w:r w:rsidR="000266D5" w:rsidRPr="00651D42">
        <w:rPr>
          <w:rFonts w:cs="Times New Roman"/>
        </w:rPr>
        <w:lastRenderedPageBreak/>
        <w:t xml:space="preserve">(переосвидетельствования) федеральным учреждением </w:t>
      </w:r>
      <w:proofErr w:type="gramStart"/>
      <w:r w:rsidR="000266D5" w:rsidRPr="00651D42">
        <w:rPr>
          <w:rFonts w:cs="Times New Roman"/>
        </w:rPr>
        <w:t>медико-социальной</w:t>
      </w:r>
      <w:proofErr w:type="gramEnd"/>
      <w:r w:rsidR="000266D5" w:rsidRPr="00651D42">
        <w:rPr>
          <w:rFonts w:cs="Times New Roman"/>
        </w:rPr>
        <w:t xml:space="preserve"> экспертизы и проведения экспертизы связи заболевания с профессией учреждением, осуществляющим такую экспертизу;</w:t>
      </w:r>
    </w:p>
    <w:p w:rsidR="000266D5" w:rsidRPr="00651D42" w:rsidRDefault="002A2A5C" w:rsidP="00B84D64">
      <w:pPr>
        <w:spacing w:after="0" w:line="240" w:lineRule="auto"/>
        <w:ind w:firstLine="709"/>
      </w:pPr>
      <w:proofErr w:type="gramStart"/>
      <w:r w:rsidRPr="00651D42">
        <w:rPr>
          <w:rFonts w:cs="Times New Roman"/>
        </w:rPr>
        <w:t xml:space="preserve">- </w:t>
      </w:r>
      <w:r w:rsidR="000266D5" w:rsidRPr="00651D42">
        <w:rPr>
          <w:rFonts w:cs="Times New Roman"/>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w:t>
      </w:r>
      <w:proofErr w:type="gramEnd"/>
      <w:r w:rsidR="000266D5" w:rsidRPr="00651D42">
        <w:rPr>
          <w:rFonts w:cs="Times New Roman"/>
        </w:rPr>
        <w:t xml:space="preserve">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0266D5" w:rsidRPr="00651D42" w:rsidRDefault="002A2A5C" w:rsidP="00B84D64">
      <w:pPr>
        <w:spacing w:after="0" w:line="240" w:lineRule="auto"/>
        <w:ind w:firstLine="709"/>
      </w:pPr>
      <w:bookmarkStart w:id="4" w:name="P17"/>
      <w:bookmarkEnd w:id="4"/>
      <w:r w:rsidRPr="00651D42">
        <w:rPr>
          <w:rFonts w:cs="Times New Roman"/>
        </w:rPr>
        <w:t xml:space="preserve">- </w:t>
      </w:r>
      <w:r w:rsidR="000266D5" w:rsidRPr="00651D42">
        <w:rPr>
          <w:rFonts w:cs="Times New Roman"/>
        </w:rPr>
        <w:t xml:space="preserve">изготовление и ремонт протезов, протезно-ортопедических изделий и </w:t>
      </w:r>
      <w:proofErr w:type="spellStart"/>
      <w:r w:rsidR="000266D5" w:rsidRPr="00651D42">
        <w:rPr>
          <w:rFonts w:cs="Times New Roman"/>
        </w:rPr>
        <w:t>ортезов</w:t>
      </w:r>
      <w:proofErr w:type="spellEnd"/>
      <w:r w:rsidR="000266D5" w:rsidRPr="00651D42">
        <w:rPr>
          <w:rFonts w:cs="Times New Roman"/>
        </w:rPr>
        <w:t>;</w:t>
      </w:r>
    </w:p>
    <w:p w:rsidR="000266D5" w:rsidRPr="00651D42" w:rsidRDefault="002A2A5C" w:rsidP="00B84D64">
      <w:pPr>
        <w:spacing w:after="0" w:line="240" w:lineRule="auto"/>
        <w:ind w:firstLine="709"/>
      </w:pPr>
      <w:bookmarkStart w:id="5" w:name="P18"/>
      <w:bookmarkEnd w:id="5"/>
      <w:r w:rsidRPr="00651D42">
        <w:rPr>
          <w:rFonts w:cs="Times New Roman"/>
        </w:rPr>
        <w:t xml:space="preserve">- </w:t>
      </w:r>
      <w:r w:rsidR="000266D5" w:rsidRPr="00651D42">
        <w:rPr>
          <w:rFonts w:cs="Times New Roman"/>
        </w:rPr>
        <w:t>обеспечение техническими средствами реабилитации и их ремонт;</w:t>
      </w:r>
    </w:p>
    <w:p w:rsidR="000266D5" w:rsidRPr="00651D42" w:rsidRDefault="002A2A5C" w:rsidP="00B84D64">
      <w:pPr>
        <w:spacing w:after="0" w:line="240" w:lineRule="auto"/>
        <w:ind w:firstLine="709"/>
      </w:pPr>
      <w:r w:rsidRPr="00651D42">
        <w:rPr>
          <w:rFonts w:cs="Times New Roman"/>
        </w:rPr>
        <w:t xml:space="preserve">- </w:t>
      </w:r>
      <w:r w:rsidR="000266D5" w:rsidRPr="00651D42">
        <w:rPr>
          <w:rFonts w:cs="Times New Roman"/>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0266D5" w:rsidRPr="00651D42" w:rsidRDefault="002A2A5C" w:rsidP="00B84D64">
      <w:pPr>
        <w:spacing w:after="0" w:line="240" w:lineRule="auto"/>
        <w:ind w:firstLine="709"/>
      </w:pPr>
      <w:r w:rsidRPr="00651D42">
        <w:rPr>
          <w:rFonts w:cs="Times New Roman"/>
        </w:rPr>
        <w:t xml:space="preserve">- </w:t>
      </w:r>
      <w:r w:rsidR="000266D5" w:rsidRPr="00651D42">
        <w:rPr>
          <w:rFonts w:cs="Times New Roman"/>
        </w:rPr>
        <w:t>профессиональное обучение и получение дополнительного профессионального образования.</w:t>
      </w:r>
    </w:p>
    <w:p w:rsidR="00224738" w:rsidRPr="00651D42" w:rsidRDefault="000266D5" w:rsidP="00B84D64">
      <w:pPr>
        <w:autoSpaceDE w:val="0"/>
        <w:autoSpaceDN w:val="0"/>
        <w:adjustRightInd w:val="0"/>
        <w:spacing w:after="0" w:line="240" w:lineRule="auto"/>
        <w:ind w:firstLine="709"/>
        <w:rPr>
          <w:rFonts w:cs="Times New Roman"/>
          <w:szCs w:val="28"/>
        </w:rPr>
      </w:pPr>
      <w:proofErr w:type="gramStart"/>
      <w:r w:rsidRPr="00651D42">
        <w:rPr>
          <w:rFonts w:cs="Times New Roman"/>
        </w:rPr>
        <w:t xml:space="preserve">Оплата дополнительных расходов, </w:t>
      </w:r>
      <w:r w:rsidR="00584412" w:rsidRPr="00651D42">
        <w:rPr>
          <w:rFonts w:cs="Times New Roman"/>
          <w:szCs w:val="28"/>
        </w:rPr>
        <w:t xml:space="preserve">связанных с медицинской, социальной и профессиональной реабилитацией застрахованного при наличии прямых последствий страхового случая, </w:t>
      </w:r>
      <w:r w:rsidRPr="00651D42">
        <w:rPr>
          <w:rFonts w:cs="Times New Roman"/>
        </w:rPr>
        <w:t>за исключением оплаты расходов на медицинскую помощь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w:t>
      </w:r>
      <w:proofErr w:type="gramEnd"/>
      <w:r w:rsidRPr="00651D42">
        <w:rPr>
          <w:rFonts w:cs="Times New Roman"/>
        </w:rPr>
        <w:t xml:space="preserve"> Условия, размеры и </w:t>
      </w:r>
      <w:hyperlink r:id="rId5" w:history="1">
        <w:r w:rsidRPr="00651D42">
          <w:rPr>
            <w:rFonts w:cs="Times New Roman"/>
            <w:color w:val="0000FF"/>
          </w:rPr>
          <w:t>порядок</w:t>
        </w:r>
      </w:hyperlink>
      <w:r w:rsidRPr="00651D42">
        <w:rPr>
          <w:rFonts w:cs="Times New Roman"/>
        </w:rPr>
        <w:t xml:space="preserve"> оплаты таких расходов </w:t>
      </w:r>
      <w:r w:rsidR="00224738" w:rsidRPr="00651D42">
        <w:rPr>
          <w:rFonts w:cs="Times New Roman"/>
          <w:szCs w:val="28"/>
        </w:rPr>
        <w:t>утверждены постановлением Правительства РФ от 15.05.2006 N 286</w:t>
      </w:r>
    </w:p>
    <w:p w:rsidR="000266D5" w:rsidRDefault="000266D5" w:rsidP="00B84D64">
      <w:pPr>
        <w:spacing w:after="0" w:line="240" w:lineRule="auto"/>
        <w:ind w:firstLine="709"/>
        <w:rPr>
          <w:rFonts w:cs="Times New Roman"/>
        </w:rPr>
      </w:pPr>
      <w:r w:rsidRPr="00651D42">
        <w:rPr>
          <w:rFonts w:cs="Times New Roman"/>
        </w:rPr>
        <w:t xml:space="preserve">Если </w:t>
      </w:r>
      <w:proofErr w:type="gramStart"/>
      <w:r w:rsidRPr="00651D42">
        <w:rPr>
          <w:rFonts w:cs="Times New Roman"/>
        </w:rPr>
        <w:t>застрахованный</w:t>
      </w:r>
      <w:proofErr w:type="gramEnd"/>
      <w:r w:rsidRPr="00651D42">
        <w:rPr>
          <w:rFonts w:cs="Times New Roman"/>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6" w:history="1">
        <w:r w:rsidRPr="00651D42">
          <w:rPr>
            <w:rFonts w:cs="Times New Roman"/>
            <w:color w:val="0000FF"/>
          </w:rPr>
          <w:t>законами</w:t>
        </w:r>
      </w:hyperlink>
      <w:r w:rsidRPr="00651D42">
        <w:rPr>
          <w:rFonts w:cs="Times New Roman"/>
        </w:rPr>
        <w:t>, нормативными правовыми</w:t>
      </w:r>
      <w:r>
        <w:rPr>
          <w:rFonts w:cs="Times New Roman"/>
        </w:rPr>
        <w:t xml:space="preserve"> актами Российской Федерации, ему предоставляется право выбора соответствующего вида помощи, обеспечения или ухода по одному основанию.</w:t>
      </w:r>
    </w:p>
    <w:p w:rsidR="006479F3" w:rsidRDefault="006479F3" w:rsidP="00B84D64">
      <w:pPr>
        <w:spacing w:after="0" w:line="240" w:lineRule="auto"/>
        <w:ind w:firstLine="709"/>
        <w:rPr>
          <w:rFonts w:cs="Times New Roman"/>
        </w:rPr>
      </w:pPr>
    </w:p>
    <w:p w:rsidR="006479F3" w:rsidRDefault="006479F3" w:rsidP="006479F3">
      <w:pPr>
        <w:spacing w:after="0" w:line="240" w:lineRule="auto"/>
        <w:ind w:firstLine="709"/>
        <w:jc w:val="right"/>
      </w:pPr>
      <w:r>
        <w:rPr>
          <w:rFonts w:cs="Times New Roman"/>
        </w:rPr>
        <w:t>Прокуратура Пермского района</w:t>
      </w:r>
    </w:p>
    <w:sectPr w:rsidR="006479F3" w:rsidSect="0002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54"/>
    <w:rsid w:val="000266D5"/>
    <w:rsid w:val="0006601E"/>
    <w:rsid w:val="0015141C"/>
    <w:rsid w:val="00224738"/>
    <w:rsid w:val="002A2A5C"/>
    <w:rsid w:val="002A3090"/>
    <w:rsid w:val="00342DD3"/>
    <w:rsid w:val="003657BD"/>
    <w:rsid w:val="00396746"/>
    <w:rsid w:val="003D138C"/>
    <w:rsid w:val="003F7379"/>
    <w:rsid w:val="004F01AA"/>
    <w:rsid w:val="00584412"/>
    <w:rsid w:val="005D4CBC"/>
    <w:rsid w:val="006479F3"/>
    <w:rsid w:val="00651D42"/>
    <w:rsid w:val="006956AD"/>
    <w:rsid w:val="00811434"/>
    <w:rsid w:val="00B667F0"/>
    <w:rsid w:val="00B84D64"/>
    <w:rsid w:val="00B94688"/>
    <w:rsid w:val="00DC1665"/>
    <w:rsid w:val="00DC39CE"/>
    <w:rsid w:val="00E77554"/>
    <w:rsid w:val="00EA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55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77554"/>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55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77554"/>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12DBE25F0B8ABEEDAF3824339BD82D447D77B0051CDDF634A4C260B699133AA235C2D1A7OBA6M" TargetMode="External"/><Relationship Id="rId5" Type="http://schemas.openxmlformats.org/officeDocument/2006/relationships/hyperlink" Target="consultantplus://offline/ref=8212DBE25F0B8ABEEDAF3824339BD82D44747EB90712DDF634A4C260B699133AA235C2D1A6B411A4OCA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GP4-user</dc:creator>
  <cp:lastModifiedBy>Usser</cp:lastModifiedBy>
  <cp:revision>2</cp:revision>
  <cp:lastPrinted>2017-12-07T08:21:00Z</cp:lastPrinted>
  <dcterms:created xsi:type="dcterms:W3CDTF">2017-12-07T08:21:00Z</dcterms:created>
  <dcterms:modified xsi:type="dcterms:W3CDTF">2017-12-07T08:21:00Z</dcterms:modified>
</cp:coreProperties>
</file>